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78B9" w14:textId="2B95F9E0" w:rsidR="000F2222" w:rsidRPr="003965BE" w:rsidRDefault="003965BE" w:rsidP="00DB089F">
      <w:pPr>
        <w:spacing w:after="0" w:line="360" w:lineRule="auto"/>
        <w:jc w:val="center"/>
        <w:rPr>
          <w:rFonts w:ascii="Palatino Linotype" w:hAnsi="Palatino Linotype" w:cs="Times New Roman"/>
          <w:b/>
          <w:color w:val="404040" w:themeColor="text1" w:themeTint="BF"/>
          <w:spacing w:val="-16"/>
          <w:sz w:val="28"/>
          <w:szCs w:val="28"/>
          <w:lang w:val="en-US"/>
        </w:rPr>
      </w:pPr>
      <w:r w:rsidRPr="003965BE">
        <w:rPr>
          <w:rFonts w:ascii="Palatino Linotype" w:hAnsi="Palatino Linotype" w:cs="Times New Roman"/>
          <w:b/>
          <w:color w:val="404040" w:themeColor="text1" w:themeTint="BF"/>
          <w:spacing w:val="-16"/>
          <w:sz w:val="28"/>
          <w:szCs w:val="28"/>
          <w:lang w:val="en-US"/>
        </w:rPr>
        <w:t>DECLARATION ON THE USE OF ARTIFICIAL INTELLIGENCE TOOLS</w:t>
      </w:r>
    </w:p>
    <w:p w14:paraId="4FAA04D5" w14:textId="77777777" w:rsidR="00DB089F" w:rsidRPr="003965BE" w:rsidRDefault="00DB089F" w:rsidP="00EF74D8">
      <w:pPr>
        <w:spacing w:before="120" w:after="120" w:line="240" w:lineRule="auto"/>
        <w:jc w:val="both"/>
        <w:rPr>
          <w:rFonts w:ascii="Palatino Linotype" w:hAnsi="Palatino Linotype"/>
          <w:i/>
          <w:iCs/>
          <w:color w:val="404040" w:themeColor="text1" w:themeTint="BF"/>
          <w:lang w:val="en-US"/>
        </w:rPr>
        <w:sectPr w:rsidR="00DB089F" w:rsidRPr="003965BE" w:rsidSect="00DB089F">
          <w:headerReference w:type="default" r:id="rId8"/>
          <w:footerReference w:type="default" r:id="rId9"/>
          <w:pgSz w:w="11906" w:h="16838"/>
          <w:pgMar w:top="1134" w:right="1417" w:bottom="1417" w:left="1417" w:header="567" w:footer="0" w:gutter="0"/>
          <w:cols w:space="708"/>
          <w:docGrid w:linePitch="360"/>
        </w:sectPr>
      </w:pPr>
    </w:p>
    <w:p w14:paraId="2252FE50" w14:textId="77777777" w:rsidR="003965BE" w:rsidRPr="003965BE" w:rsidRDefault="003965BE" w:rsidP="003965BE">
      <w:p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The </w:t>
      </w:r>
      <w:r w:rsidRPr="003965BE">
        <w:rPr>
          <w:rFonts w:ascii="Palatino Linotype" w:eastAsia="Times New Roman" w:hAnsi="Palatino Linotype" w:cs="Times New Roman"/>
          <w:i/>
          <w:iCs/>
          <w:sz w:val="18"/>
          <w:szCs w:val="18"/>
          <w:lang w:val="en-US" w:eastAsia="en-GB"/>
        </w:rPr>
        <w:t>Journal of Sustainable Equity and Social Research (JSESR)</w:t>
      </w:r>
      <w:r w:rsidRPr="003965BE">
        <w:rPr>
          <w:rFonts w:ascii="Palatino Linotype" w:eastAsia="Times New Roman" w:hAnsi="Palatino Linotype" w:cs="Times New Roman"/>
          <w:sz w:val="18"/>
          <w:szCs w:val="18"/>
          <w:lang w:val="en-US" w:eastAsia="en-GB"/>
        </w:rPr>
        <w:t xml:space="preserve"> permits the use of </w:t>
      </w:r>
      <w:r w:rsidRPr="003965BE">
        <w:rPr>
          <w:rFonts w:ascii="Palatino Linotype" w:eastAsia="Times New Roman" w:hAnsi="Palatino Linotype" w:cs="Times New Roman"/>
          <w:b/>
          <w:bCs/>
          <w:sz w:val="18"/>
          <w:szCs w:val="18"/>
          <w:lang w:val="en-US" w:eastAsia="en-GB"/>
        </w:rPr>
        <w:t>Generative Artificial Intelligence (GAI)</w:t>
      </w:r>
      <w:r w:rsidRPr="003965BE">
        <w:rPr>
          <w:rFonts w:ascii="Palatino Linotype" w:eastAsia="Times New Roman" w:hAnsi="Palatino Linotype" w:cs="Times New Roman"/>
          <w:sz w:val="18"/>
          <w:szCs w:val="18"/>
          <w:lang w:val="en-US" w:eastAsia="en-GB"/>
        </w:rPr>
        <w:t xml:space="preserve"> tools in scientific research and publication processes </w:t>
      </w:r>
      <w:r w:rsidRPr="003965BE">
        <w:rPr>
          <w:rFonts w:ascii="Palatino Linotype" w:eastAsia="Times New Roman" w:hAnsi="Palatino Linotype" w:cs="Times New Roman"/>
          <w:b/>
          <w:bCs/>
          <w:sz w:val="18"/>
          <w:szCs w:val="18"/>
          <w:lang w:val="en-US" w:eastAsia="en-GB"/>
        </w:rPr>
        <w:t>only within the scope explicitly defined below</w:t>
      </w:r>
      <w:r w:rsidRPr="003965BE">
        <w:rPr>
          <w:rFonts w:ascii="Palatino Linotype" w:eastAsia="Times New Roman" w:hAnsi="Palatino Linotype" w:cs="Times New Roman"/>
          <w:sz w:val="18"/>
          <w:szCs w:val="18"/>
          <w:lang w:val="en-US" w:eastAsia="en-GB"/>
        </w:rPr>
        <w:t>.</w:t>
      </w:r>
    </w:p>
    <w:p w14:paraId="64F2F94F" w14:textId="77777777" w:rsidR="003965BE" w:rsidRPr="003965BE" w:rsidRDefault="003965BE" w:rsidP="003965BE">
      <w:pPr>
        <w:spacing w:before="100" w:beforeAutospacing="1" w:after="100" w:afterAutospacing="1" w:line="240" w:lineRule="auto"/>
        <w:outlineLvl w:val="1"/>
        <w:rPr>
          <w:rFonts w:ascii="Palatino Linotype" w:eastAsia="Times New Roman" w:hAnsi="Palatino Linotype" w:cs="Times New Roman"/>
          <w:b/>
          <w:bCs/>
          <w:sz w:val="18"/>
          <w:szCs w:val="18"/>
          <w:lang w:val="en-US" w:eastAsia="en-GB"/>
        </w:rPr>
      </w:pPr>
      <w:r w:rsidRPr="003965BE">
        <w:rPr>
          <w:rFonts w:ascii="Palatino Linotype" w:eastAsia="Times New Roman" w:hAnsi="Palatino Linotype" w:cs="Times New Roman"/>
          <w:b/>
          <w:bCs/>
          <w:sz w:val="18"/>
          <w:szCs w:val="18"/>
          <w:lang w:val="en-US" w:eastAsia="en-GB"/>
        </w:rPr>
        <w:t>Permitted Uses of Generative Artificial Intelligence</w:t>
      </w:r>
    </w:p>
    <w:p w14:paraId="58533905" w14:textId="77777777" w:rsidR="003965BE" w:rsidRPr="003965BE" w:rsidRDefault="003965BE" w:rsidP="003965BE">
      <w:p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GAI tools may be used exclusively for the following purposes:</w:t>
      </w:r>
    </w:p>
    <w:p w14:paraId="0BBF4F2F" w14:textId="77777777" w:rsidR="003965BE" w:rsidRPr="003965BE" w:rsidRDefault="003965BE" w:rsidP="003965BE">
      <w:pPr>
        <w:numPr>
          <w:ilvl w:val="0"/>
          <w:numId w:val="8"/>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Idea generation</w:t>
      </w:r>
      <w:r w:rsidRPr="003965BE">
        <w:rPr>
          <w:rFonts w:ascii="Palatino Linotype" w:eastAsia="Times New Roman" w:hAnsi="Palatino Linotype" w:cs="Times New Roman"/>
          <w:sz w:val="18"/>
          <w:szCs w:val="18"/>
          <w:lang w:val="en-US" w:eastAsia="en-GB"/>
        </w:rPr>
        <w:t xml:space="preserve"> at the early stage of research (brainstorming, identifying gaps in the literature, hypothesis development),</w:t>
      </w:r>
    </w:p>
    <w:p w14:paraId="454D73CC" w14:textId="77777777" w:rsidR="003965BE" w:rsidRPr="003965BE" w:rsidRDefault="003965BE" w:rsidP="003965BE">
      <w:pPr>
        <w:numPr>
          <w:ilvl w:val="0"/>
          <w:numId w:val="8"/>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Online literature search</w:t>
      </w:r>
      <w:r w:rsidRPr="003965BE">
        <w:rPr>
          <w:rFonts w:ascii="Palatino Linotype" w:eastAsia="Times New Roman" w:hAnsi="Palatino Linotype" w:cs="Times New Roman"/>
          <w:sz w:val="18"/>
          <w:szCs w:val="18"/>
          <w:lang w:val="en-US" w:eastAsia="en-GB"/>
        </w:rPr>
        <w:t xml:space="preserve"> and classification of relevant academic sources,</w:t>
      </w:r>
    </w:p>
    <w:p w14:paraId="47603C04" w14:textId="77777777" w:rsidR="003965BE" w:rsidRPr="003965BE" w:rsidRDefault="003965BE" w:rsidP="003965BE">
      <w:pPr>
        <w:numPr>
          <w:ilvl w:val="0"/>
          <w:numId w:val="8"/>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Data analysis</w:t>
      </w:r>
      <w:r w:rsidRPr="003965BE">
        <w:rPr>
          <w:rFonts w:ascii="Palatino Linotype" w:eastAsia="Times New Roman" w:hAnsi="Palatino Linotype" w:cs="Times New Roman"/>
          <w:sz w:val="18"/>
          <w:szCs w:val="18"/>
          <w:lang w:val="en-US" w:eastAsia="en-GB"/>
        </w:rPr>
        <w:t>, provided that the AI model is trained using coding software developed by the author(s) and that all code sources are explicitly declared,</w:t>
      </w:r>
    </w:p>
    <w:p w14:paraId="51EB364D" w14:textId="77777777" w:rsidR="003965BE" w:rsidRPr="003965BE" w:rsidRDefault="003965BE" w:rsidP="003965BE">
      <w:pPr>
        <w:numPr>
          <w:ilvl w:val="0"/>
          <w:numId w:val="8"/>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Visualization of research steps</w:t>
      </w:r>
      <w:r w:rsidRPr="003965BE">
        <w:rPr>
          <w:rFonts w:ascii="Palatino Linotype" w:eastAsia="Times New Roman" w:hAnsi="Palatino Linotype" w:cs="Times New Roman"/>
          <w:sz w:val="18"/>
          <w:szCs w:val="18"/>
          <w:lang w:val="en-US" w:eastAsia="en-GB"/>
        </w:rPr>
        <w:t xml:space="preserve"> or transforming original research data into tables or graphs,</w:t>
      </w:r>
    </w:p>
    <w:p w14:paraId="478F0170" w14:textId="77777777" w:rsidR="003965BE" w:rsidRPr="003965BE" w:rsidRDefault="003965BE" w:rsidP="003965BE">
      <w:pPr>
        <w:numPr>
          <w:ilvl w:val="0"/>
          <w:numId w:val="8"/>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Translation</w:t>
      </w:r>
      <w:r w:rsidRPr="003965BE">
        <w:rPr>
          <w:rFonts w:ascii="Palatino Linotype" w:eastAsia="Times New Roman" w:hAnsi="Palatino Linotype" w:cs="Times New Roman"/>
          <w:sz w:val="18"/>
          <w:szCs w:val="18"/>
          <w:lang w:val="en-US" w:eastAsia="en-GB"/>
        </w:rPr>
        <w:t xml:space="preserve"> of the manuscript text or </w:t>
      </w:r>
      <w:r w:rsidRPr="003965BE">
        <w:rPr>
          <w:rFonts w:ascii="Palatino Linotype" w:eastAsia="Times New Roman" w:hAnsi="Palatino Linotype" w:cs="Times New Roman"/>
          <w:b/>
          <w:bCs/>
          <w:sz w:val="18"/>
          <w:szCs w:val="18"/>
          <w:lang w:val="en-US" w:eastAsia="en-GB"/>
        </w:rPr>
        <w:t>language and grammar editing</w:t>
      </w:r>
      <w:r w:rsidRPr="003965BE">
        <w:rPr>
          <w:rFonts w:ascii="Palatino Linotype" w:eastAsia="Times New Roman" w:hAnsi="Palatino Linotype" w:cs="Times New Roman"/>
          <w:sz w:val="18"/>
          <w:szCs w:val="18"/>
          <w:lang w:val="en-US" w:eastAsia="en-GB"/>
        </w:rPr>
        <w:t>.</w:t>
      </w:r>
    </w:p>
    <w:p w14:paraId="5436FAE1" w14:textId="77777777" w:rsidR="003965BE" w:rsidRPr="003965BE" w:rsidRDefault="003965BE" w:rsidP="003965BE">
      <w:p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Segoe UI Emoji" w:eastAsia="Times New Roman" w:hAnsi="Segoe UI Emoji" w:cs="Segoe UI Emoji"/>
          <w:sz w:val="18"/>
          <w:szCs w:val="18"/>
          <w:lang w:val="en-US" w:eastAsia="en-GB"/>
        </w:rPr>
        <w:t>📌</w:t>
      </w:r>
      <w:r w:rsidRPr="003965BE">
        <w:rPr>
          <w:rFonts w:ascii="Palatino Linotype" w:eastAsia="Times New Roman" w:hAnsi="Palatino Linotype" w:cs="Times New Roman"/>
          <w:sz w:val="18"/>
          <w:szCs w:val="18"/>
          <w:lang w:val="en-US" w:eastAsia="en-GB"/>
        </w:rPr>
        <w:t xml:space="preserve"> </w:t>
      </w:r>
      <w:proofErr w:type="gramStart"/>
      <w:r w:rsidRPr="003965BE">
        <w:rPr>
          <w:rFonts w:ascii="Palatino Linotype" w:eastAsia="Times New Roman" w:hAnsi="Palatino Linotype" w:cs="Times New Roman"/>
          <w:sz w:val="18"/>
          <w:szCs w:val="18"/>
          <w:lang w:val="en-US" w:eastAsia="en-GB"/>
        </w:rPr>
        <w:t>The</w:t>
      </w:r>
      <w:proofErr w:type="gramEnd"/>
      <w:r w:rsidRPr="003965BE">
        <w:rPr>
          <w:rFonts w:ascii="Palatino Linotype" w:eastAsia="Times New Roman" w:hAnsi="Palatino Linotype" w:cs="Times New Roman"/>
          <w:sz w:val="18"/>
          <w:szCs w:val="18"/>
          <w:lang w:val="en-US" w:eastAsia="en-GB"/>
        </w:rPr>
        <w:t xml:space="preserve"> </w:t>
      </w:r>
      <w:r w:rsidRPr="003965BE">
        <w:rPr>
          <w:rFonts w:ascii="Palatino Linotype" w:eastAsia="Times New Roman" w:hAnsi="Palatino Linotype" w:cs="Times New Roman"/>
          <w:b/>
          <w:bCs/>
          <w:sz w:val="18"/>
          <w:szCs w:val="18"/>
          <w:lang w:val="en-US" w:eastAsia="en-GB"/>
        </w:rPr>
        <w:t>final version of any content generated using GAI tools must be reviewed and approved by the author(s)</w:t>
      </w:r>
      <w:r w:rsidRPr="003965BE">
        <w:rPr>
          <w:rFonts w:ascii="Palatino Linotype" w:eastAsia="Times New Roman" w:hAnsi="Palatino Linotype" w:cs="Times New Roman"/>
          <w:sz w:val="18"/>
          <w:szCs w:val="18"/>
          <w:lang w:val="en-US" w:eastAsia="en-GB"/>
        </w:rPr>
        <w:t>.</w:t>
      </w:r>
      <w:r w:rsidRPr="003965BE">
        <w:rPr>
          <w:rFonts w:ascii="Palatino Linotype" w:eastAsia="Times New Roman" w:hAnsi="Palatino Linotype" w:cs="Times New Roman"/>
          <w:sz w:val="18"/>
          <w:szCs w:val="18"/>
          <w:lang w:val="en-US" w:eastAsia="en-GB"/>
        </w:rPr>
        <w:br/>
        <w:t xml:space="preserve">The </w:t>
      </w:r>
      <w:r w:rsidRPr="003965BE">
        <w:rPr>
          <w:rFonts w:ascii="Palatino Linotype" w:eastAsia="Times New Roman" w:hAnsi="Palatino Linotype" w:cs="Times New Roman"/>
          <w:b/>
          <w:bCs/>
          <w:sz w:val="18"/>
          <w:szCs w:val="18"/>
          <w:lang w:val="en-US" w:eastAsia="en-GB"/>
        </w:rPr>
        <w:t>full academic, ethical, and legal responsibility</w:t>
      </w:r>
      <w:r w:rsidRPr="003965BE">
        <w:rPr>
          <w:rFonts w:ascii="Palatino Linotype" w:eastAsia="Times New Roman" w:hAnsi="Palatino Linotype" w:cs="Times New Roman"/>
          <w:sz w:val="18"/>
          <w:szCs w:val="18"/>
          <w:lang w:val="en-US" w:eastAsia="en-GB"/>
        </w:rPr>
        <w:t xml:space="preserve"> for the manuscript rests entirely with the author(s).</w:t>
      </w:r>
    </w:p>
    <w:p w14:paraId="3618BBC6" w14:textId="77777777" w:rsidR="003965BE" w:rsidRPr="003965BE" w:rsidRDefault="003965BE" w:rsidP="003965BE">
      <w:pPr>
        <w:spacing w:before="100" w:beforeAutospacing="1" w:after="100" w:afterAutospacing="1" w:line="240" w:lineRule="auto"/>
        <w:outlineLvl w:val="1"/>
        <w:rPr>
          <w:rFonts w:ascii="Palatino Linotype" w:eastAsia="Times New Roman" w:hAnsi="Palatino Linotype" w:cs="Times New Roman"/>
          <w:sz w:val="18"/>
          <w:szCs w:val="18"/>
          <w:lang w:val="en-US" w:eastAsia="en-GB"/>
        </w:rPr>
      </w:pPr>
    </w:p>
    <w:p w14:paraId="235533A7" w14:textId="15BE06D4" w:rsidR="003965BE" w:rsidRPr="003965BE" w:rsidRDefault="003965BE" w:rsidP="003965BE">
      <w:pPr>
        <w:spacing w:before="100" w:beforeAutospacing="1" w:after="100" w:afterAutospacing="1" w:line="240" w:lineRule="auto"/>
        <w:outlineLvl w:val="1"/>
        <w:rPr>
          <w:rFonts w:ascii="Palatino Linotype" w:eastAsia="Times New Roman" w:hAnsi="Palatino Linotype" w:cs="Times New Roman"/>
          <w:b/>
          <w:bCs/>
          <w:sz w:val="18"/>
          <w:szCs w:val="18"/>
          <w:lang w:val="en-US" w:eastAsia="en-GB"/>
        </w:rPr>
      </w:pPr>
      <w:r w:rsidRPr="003965BE">
        <w:rPr>
          <w:rFonts w:ascii="Palatino Linotype" w:eastAsia="Times New Roman" w:hAnsi="Palatino Linotype" w:cs="Times New Roman"/>
          <w:b/>
          <w:bCs/>
          <w:sz w:val="18"/>
          <w:szCs w:val="18"/>
          <w:lang w:val="en-US" w:eastAsia="en-GB"/>
        </w:rPr>
        <w:t>Principles of Disclosure</w:t>
      </w:r>
    </w:p>
    <w:p w14:paraId="16AB44AB" w14:textId="77777777" w:rsidR="003965BE" w:rsidRPr="003965BE" w:rsidRDefault="003965BE" w:rsidP="003965BE">
      <w:pPr>
        <w:numPr>
          <w:ilvl w:val="0"/>
          <w:numId w:val="9"/>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This statement must be completed by the </w:t>
      </w:r>
      <w:r w:rsidRPr="003965BE">
        <w:rPr>
          <w:rFonts w:ascii="Palatino Linotype" w:eastAsia="Times New Roman" w:hAnsi="Palatino Linotype" w:cs="Times New Roman"/>
          <w:b/>
          <w:bCs/>
          <w:sz w:val="18"/>
          <w:szCs w:val="18"/>
          <w:lang w:val="en-US" w:eastAsia="en-GB"/>
        </w:rPr>
        <w:t>corresponding author</w:t>
      </w:r>
      <w:r w:rsidRPr="003965BE">
        <w:rPr>
          <w:rFonts w:ascii="Palatino Linotype" w:eastAsia="Times New Roman" w:hAnsi="Palatino Linotype" w:cs="Times New Roman"/>
          <w:sz w:val="18"/>
          <w:szCs w:val="18"/>
          <w:lang w:val="en-US" w:eastAsia="en-GB"/>
        </w:rPr>
        <w:t xml:space="preserve"> and is deemed to be </w:t>
      </w:r>
      <w:r w:rsidRPr="003965BE">
        <w:rPr>
          <w:rFonts w:ascii="Palatino Linotype" w:eastAsia="Times New Roman" w:hAnsi="Palatino Linotype" w:cs="Times New Roman"/>
          <w:b/>
          <w:bCs/>
          <w:sz w:val="18"/>
          <w:szCs w:val="18"/>
          <w:lang w:val="en-US" w:eastAsia="en-GB"/>
        </w:rPr>
        <w:t>approved by all co-authors</w:t>
      </w:r>
      <w:r w:rsidRPr="003965BE">
        <w:rPr>
          <w:rFonts w:ascii="Palatino Linotype" w:eastAsia="Times New Roman" w:hAnsi="Palatino Linotype" w:cs="Times New Roman"/>
          <w:sz w:val="18"/>
          <w:szCs w:val="18"/>
          <w:lang w:val="en-US" w:eastAsia="en-GB"/>
        </w:rPr>
        <w:t>.</w:t>
      </w:r>
    </w:p>
    <w:p w14:paraId="43761409" w14:textId="77777777" w:rsidR="003965BE" w:rsidRPr="003965BE" w:rsidRDefault="003965BE" w:rsidP="003965BE">
      <w:pPr>
        <w:numPr>
          <w:ilvl w:val="0"/>
          <w:numId w:val="9"/>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If </w:t>
      </w:r>
      <w:r w:rsidRPr="003965BE">
        <w:rPr>
          <w:rFonts w:ascii="Palatino Linotype" w:eastAsia="Times New Roman" w:hAnsi="Palatino Linotype" w:cs="Times New Roman"/>
          <w:b/>
          <w:bCs/>
          <w:sz w:val="18"/>
          <w:szCs w:val="18"/>
          <w:lang w:val="en-US" w:eastAsia="en-GB"/>
        </w:rPr>
        <w:t>no generative AI or large language model</w:t>
      </w:r>
      <w:r w:rsidRPr="003965BE">
        <w:rPr>
          <w:rFonts w:ascii="Palatino Linotype" w:eastAsia="Times New Roman" w:hAnsi="Palatino Linotype" w:cs="Times New Roman"/>
          <w:sz w:val="18"/>
          <w:szCs w:val="18"/>
          <w:lang w:val="en-US" w:eastAsia="en-GB"/>
        </w:rPr>
        <w:t xml:space="preserve"> has been used at any stage of the research or writing process, the following statement </w:t>
      </w:r>
      <w:r w:rsidRPr="003965BE">
        <w:rPr>
          <w:rFonts w:ascii="Palatino Linotype" w:eastAsia="Times New Roman" w:hAnsi="Palatino Linotype" w:cs="Times New Roman"/>
          <w:b/>
          <w:bCs/>
          <w:sz w:val="18"/>
          <w:szCs w:val="18"/>
          <w:lang w:val="en-US" w:eastAsia="en-GB"/>
        </w:rPr>
        <w:t>must be included verbatim</w:t>
      </w:r>
      <w:r w:rsidRPr="003965BE">
        <w:rPr>
          <w:rFonts w:ascii="Palatino Linotype" w:eastAsia="Times New Roman" w:hAnsi="Palatino Linotype" w:cs="Times New Roman"/>
          <w:sz w:val="18"/>
          <w:szCs w:val="18"/>
          <w:lang w:val="en-US" w:eastAsia="en-GB"/>
        </w:rPr>
        <w:t>:</w:t>
      </w:r>
    </w:p>
    <w:p w14:paraId="23EB74CA" w14:textId="77777777" w:rsidR="003965BE" w:rsidRPr="003965BE" w:rsidRDefault="003965BE" w:rsidP="003965BE">
      <w:pPr>
        <w:spacing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“No generative artificial intelligence tool was used at any stage in the preparation of this manuscript.”</w:t>
      </w:r>
    </w:p>
    <w:p w14:paraId="1AEC22DB" w14:textId="77777777" w:rsidR="003965BE" w:rsidRPr="003965BE" w:rsidRDefault="003965BE" w:rsidP="003965BE">
      <w:pPr>
        <w:numPr>
          <w:ilvl w:val="0"/>
          <w:numId w:val="10"/>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If GAI tools were used </w:t>
      </w:r>
      <w:r w:rsidRPr="003965BE">
        <w:rPr>
          <w:rFonts w:ascii="Palatino Linotype" w:eastAsia="Times New Roman" w:hAnsi="Palatino Linotype" w:cs="Times New Roman"/>
          <w:b/>
          <w:bCs/>
          <w:sz w:val="18"/>
          <w:szCs w:val="18"/>
          <w:lang w:val="en-US" w:eastAsia="en-GB"/>
        </w:rPr>
        <w:t>within the permitted scope</w:t>
      </w:r>
      <w:r w:rsidRPr="003965BE">
        <w:rPr>
          <w:rFonts w:ascii="Palatino Linotype" w:eastAsia="Times New Roman" w:hAnsi="Palatino Linotype" w:cs="Times New Roman"/>
          <w:sz w:val="18"/>
          <w:szCs w:val="18"/>
          <w:lang w:val="en-US" w:eastAsia="en-GB"/>
        </w:rPr>
        <w:t>, authors must clearly and transparently specify:</w:t>
      </w:r>
    </w:p>
    <w:p w14:paraId="7001EB3F" w14:textId="77777777" w:rsidR="003965BE" w:rsidRPr="003965BE" w:rsidRDefault="003965BE" w:rsidP="003965BE">
      <w:pPr>
        <w:numPr>
          <w:ilvl w:val="1"/>
          <w:numId w:val="10"/>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The </w:t>
      </w:r>
      <w:r w:rsidRPr="003965BE">
        <w:rPr>
          <w:rFonts w:ascii="Palatino Linotype" w:eastAsia="Times New Roman" w:hAnsi="Palatino Linotype" w:cs="Times New Roman"/>
          <w:b/>
          <w:bCs/>
          <w:sz w:val="18"/>
          <w:szCs w:val="18"/>
          <w:lang w:val="en-US" w:eastAsia="en-GB"/>
        </w:rPr>
        <w:t>full name and version number</w:t>
      </w:r>
      <w:r w:rsidRPr="003965BE">
        <w:rPr>
          <w:rFonts w:ascii="Palatino Linotype" w:eastAsia="Times New Roman" w:hAnsi="Palatino Linotype" w:cs="Times New Roman"/>
          <w:sz w:val="18"/>
          <w:szCs w:val="18"/>
          <w:lang w:val="en-US" w:eastAsia="en-GB"/>
        </w:rPr>
        <w:t xml:space="preserve"> of the GAI tool used,</w:t>
      </w:r>
    </w:p>
    <w:p w14:paraId="14AAB8DD" w14:textId="77777777" w:rsidR="003965BE" w:rsidRPr="003965BE" w:rsidRDefault="003965BE" w:rsidP="003965BE">
      <w:pPr>
        <w:numPr>
          <w:ilvl w:val="1"/>
          <w:numId w:val="10"/>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b/>
          <w:bCs/>
          <w:sz w:val="18"/>
          <w:szCs w:val="18"/>
          <w:lang w:val="en-US" w:eastAsia="en-GB"/>
        </w:rPr>
        <w:t>Which stage(s)</w:t>
      </w:r>
      <w:r w:rsidRPr="003965BE">
        <w:rPr>
          <w:rFonts w:ascii="Palatino Linotype" w:eastAsia="Times New Roman" w:hAnsi="Palatino Linotype" w:cs="Times New Roman"/>
          <w:sz w:val="18"/>
          <w:szCs w:val="18"/>
          <w:lang w:val="en-US" w:eastAsia="en-GB"/>
        </w:rPr>
        <w:t xml:space="preserve"> of the study the tool was used in,</w:t>
      </w:r>
    </w:p>
    <w:p w14:paraId="7482BC31" w14:textId="77777777" w:rsidR="003965BE" w:rsidRPr="003965BE" w:rsidRDefault="003965BE" w:rsidP="003965BE">
      <w:pPr>
        <w:numPr>
          <w:ilvl w:val="1"/>
          <w:numId w:val="10"/>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The </w:t>
      </w:r>
      <w:r w:rsidRPr="003965BE">
        <w:rPr>
          <w:rFonts w:ascii="Palatino Linotype" w:eastAsia="Times New Roman" w:hAnsi="Palatino Linotype" w:cs="Times New Roman"/>
          <w:b/>
          <w:bCs/>
          <w:sz w:val="18"/>
          <w:szCs w:val="18"/>
          <w:lang w:val="en-US" w:eastAsia="en-GB"/>
        </w:rPr>
        <w:t>purpose of use</w:t>
      </w:r>
      <w:r w:rsidRPr="003965BE">
        <w:rPr>
          <w:rFonts w:ascii="Palatino Linotype" w:eastAsia="Times New Roman" w:hAnsi="Palatino Linotype" w:cs="Times New Roman"/>
          <w:sz w:val="18"/>
          <w:szCs w:val="18"/>
          <w:lang w:val="en-US" w:eastAsia="en-GB"/>
        </w:rPr>
        <w:t>,</w:t>
      </w:r>
    </w:p>
    <w:p w14:paraId="567A8FB2" w14:textId="77777777" w:rsidR="003965BE" w:rsidRPr="003965BE" w:rsidRDefault="003965BE" w:rsidP="003965BE">
      <w:pPr>
        <w:numPr>
          <w:ilvl w:val="1"/>
          <w:numId w:val="10"/>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The </w:t>
      </w:r>
      <w:r w:rsidRPr="003965BE">
        <w:rPr>
          <w:rFonts w:ascii="Palatino Linotype" w:eastAsia="Times New Roman" w:hAnsi="Palatino Linotype" w:cs="Times New Roman"/>
          <w:b/>
          <w:bCs/>
          <w:sz w:val="18"/>
          <w:szCs w:val="18"/>
          <w:lang w:val="en-US" w:eastAsia="en-GB"/>
        </w:rPr>
        <w:t>contribution</w:t>
      </w:r>
      <w:r w:rsidRPr="003965BE">
        <w:rPr>
          <w:rFonts w:ascii="Palatino Linotype" w:eastAsia="Times New Roman" w:hAnsi="Palatino Linotype" w:cs="Times New Roman"/>
          <w:sz w:val="18"/>
          <w:szCs w:val="18"/>
          <w:lang w:val="en-US" w:eastAsia="en-GB"/>
        </w:rPr>
        <w:t xml:space="preserve"> of the tool to the study.</w:t>
      </w:r>
    </w:p>
    <w:p w14:paraId="36E78F15" w14:textId="77777777" w:rsidR="003965BE" w:rsidRPr="003965BE" w:rsidRDefault="003965BE" w:rsidP="003965BE">
      <w:p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This information must be provided:</w:t>
      </w:r>
    </w:p>
    <w:p w14:paraId="6C68F649" w14:textId="77777777" w:rsidR="003965BE" w:rsidRPr="003965BE" w:rsidRDefault="003965BE" w:rsidP="003965BE">
      <w:pPr>
        <w:numPr>
          <w:ilvl w:val="0"/>
          <w:numId w:val="11"/>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In the </w:t>
      </w:r>
      <w:r w:rsidRPr="003965BE">
        <w:rPr>
          <w:rFonts w:ascii="Palatino Linotype" w:eastAsia="Times New Roman" w:hAnsi="Palatino Linotype" w:cs="Times New Roman"/>
          <w:b/>
          <w:bCs/>
          <w:sz w:val="18"/>
          <w:szCs w:val="18"/>
          <w:lang w:val="en-US" w:eastAsia="en-GB"/>
        </w:rPr>
        <w:t>methodology section</w:t>
      </w:r>
      <w:r w:rsidRPr="003965BE">
        <w:rPr>
          <w:rFonts w:ascii="Palatino Linotype" w:eastAsia="Times New Roman" w:hAnsi="Palatino Linotype" w:cs="Times New Roman"/>
          <w:sz w:val="18"/>
          <w:szCs w:val="18"/>
          <w:lang w:val="en-US" w:eastAsia="en-GB"/>
        </w:rPr>
        <w:t>, if the manuscript includes one; or</w:t>
      </w:r>
    </w:p>
    <w:p w14:paraId="00E46080" w14:textId="53F9753C" w:rsidR="00EF74D8" w:rsidRPr="003965BE" w:rsidRDefault="003965BE" w:rsidP="003965BE">
      <w:pPr>
        <w:numPr>
          <w:ilvl w:val="0"/>
          <w:numId w:val="11"/>
        </w:numPr>
        <w:spacing w:before="100" w:beforeAutospacing="1" w:after="100" w:afterAutospacing="1" w:line="240" w:lineRule="auto"/>
        <w:rPr>
          <w:rFonts w:ascii="Palatino Linotype" w:eastAsia="Times New Roman" w:hAnsi="Palatino Linotype" w:cs="Times New Roman"/>
          <w:sz w:val="18"/>
          <w:szCs w:val="18"/>
          <w:lang w:val="en-US" w:eastAsia="en-GB"/>
        </w:rPr>
      </w:pPr>
      <w:r w:rsidRPr="003965BE">
        <w:rPr>
          <w:rFonts w:ascii="Palatino Linotype" w:eastAsia="Times New Roman" w:hAnsi="Palatino Linotype" w:cs="Times New Roman"/>
          <w:sz w:val="18"/>
          <w:szCs w:val="18"/>
          <w:lang w:val="en-US" w:eastAsia="en-GB"/>
        </w:rPr>
        <w:t xml:space="preserve">In the </w:t>
      </w:r>
      <w:r w:rsidRPr="003965BE">
        <w:rPr>
          <w:rFonts w:ascii="Palatino Linotype" w:eastAsia="Times New Roman" w:hAnsi="Palatino Linotype" w:cs="Times New Roman"/>
          <w:b/>
          <w:bCs/>
          <w:sz w:val="18"/>
          <w:szCs w:val="18"/>
          <w:lang w:val="en-US" w:eastAsia="en-GB"/>
        </w:rPr>
        <w:t>acknowledgements section</w:t>
      </w:r>
      <w:r w:rsidRPr="003965BE">
        <w:rPr>
          <w:rFonts w:ascii="Palatino Linotype" w:eastAsia="Times New Roman" w:hAnsi="Palatino Linotype" w:cs="Times New Roman"/>
          <w:sz w:val="18"/>
          <w:szCs w:val="18"/>
          <w:lang w:val="en-US" w:eastAsia="en-GB"/>
        </w:rPr>
        <w:t>, if no methodology section is present.</w:t>
      </w:r>
    </w:p>
    <w:p w14:paraId="2E60DB7F" w14:textId="77777777" w:rsidR="00DB089F" w:rsidRPr="003965BE" w:rsidRDefault="00DB089F" w:rsidP="001200AA">
      <w:pPr>
        <w:spacing w:before="120" w:after="120" w:line="240" w:lineRule="auto"/>
        <w:jc w:val="both"/>
        <w:rPr>
          <w:rFonts w:ascii="Palatino Linotype" w:hAnsi="Palatino Linotype"/>
          <w:color w:val="404040" w:themeColor="text1" w:themeTint="BF"/>
          <w:lang w:val="en-US"/>
        </w:rPr>
        <w:sectPr w:rsidR="00DB089F" w:rsidRPr="003965BE" w:rsidSect="00DB089F">
          <w:type w:val="continuous"/>
          <w:pgSz w:w="11906" w:h="16838"/>
          <w:pgMar w:top="1417" w:right="1133" w:bottom="1417" w:left="1134" w:header="708" w:footer="0" w:gutter="0"/>
          <w:cols w:num="2" w:space="283"/>
          <w:docGrid w:linePitch="360"/>
        </w:sectPr>
      </w:pPr>
    </w:p>
    <w:p w14:paraId="07D5BDE8" w14:textId="781D58A6" w:rsidR="008D1398" w:rsidRPr="003965BE" w:rsidRDefault="003965BE" w:rsidP="001200AA">
      <w:pPr>
        <w:spacing w:before="120" w:after="120" w:line="240" w:lineRule="auto"/>
        <w:jc w:val="both"/>
        <w:rPr>
          <w:rFonts w:ascii="Palatino Linotype" w:hAnsi="Palatino Linotype"/>
          <w:color w:val="404040" w:themeColor="text1" w:themeTint="BF"/>
          <w:lang w:val="en-US"/>
        </w:rPr>
      </w:pPr>
      <w:r w:rsidRPr="003965BE">
        <w:rPr>
          <w:rFonts w:ascii="Palatino Linotype" w:hAnsi="Palatino Linotype"/>
          <w:color w:val="404040" w:themeColor="text1" w:themeTint="BF"/>
          <w:lang w:val="en-US"/>
        </w:rPr>
        <w:t xml:space="preserve">Please declare the use of generative artificial intelligence tools in your study </w:t>
      </w:r>
      <w:proofErr w:type="gramStart"/>
      <w:r w:rsidRPr="003965BE">
        <w:rPr>
          <w:rFonts w:ascii="Palatino Linotype" w:hAnsi="Palatino Linotype"/>
          <w:color w:val="404040" w:themeColor="text1" w:themeTint="BF"/>
          <w:lang w:val="en-US"/>
        </w:rPr>
        <w:t>below:</w:t>
      </w:r>
      <w:r w:rsidR="005E1DB0" w:rsidRPr="003965BE">
        <w:rPr>
          <w:rFonts w:ascii="Palatino Linotype" w:hAnsi="Palatino Linotype"/>
          <w:color w:val="404040" w:themeColor="text1" w:themeTint="BF"/>
          <w:lang w:val="en-US"/>
        </w:rPr>
        <w:t>.</w:t>
      </w:r>
      <w:proofErr w:type="gramEnd"/>
      <w:r w:rsidR="005E1DB0" w:rsidRPr="003965BE">
        <w:rPr>
          <w:rFonts w:ascii="Palatino Linotype" w:hAnsi="Palatino Linotype"/>
          <w:color w:val="404040" w:themeColor="text1" w:themeTint="BF"/>
          <w:lang w:val="en-US"/>
        </w:rPr>
        <w:t xml:space="preserve"> </w:t>
      </w:r>
    </w:p>
    <w:tbl>
      <w:tblPr>
        <w:tblStyle w:val="TabloKlavuzu"/>
        <w:tblW w:w="0" w:type="auto"/>
        <w:tblLook w:val="04A0" w:firstRow="1" w:lastRow="0" w:firstColumn="1" w:lastColumn="0" w:noHBand="0" w:noVBand="1"/>
      </w:tblPr>
      <w:tblGrid>
        <w:gridCol w:w="4815"/>
        <w:gridCol w:w="2126"/>
        <w:gridCol w:w="2121"/>
      </w:tblGrid>
      <w:tr w:rsidR="001200AA" w:rsidRPr="003965BE" w14:paraId="7F77AC9C" w14:textId="77777777" w:rsidTr="001200AA">
        <w:trPr>
          <w:trHeight w:val="479"/>
        </w:trPr>
        <w:tc>
          <w:tcPr>
            <w:tcW w:w="9062" w:type="dxa"/>
            <w:gridSpan w:val="3"/>
          </w:tcPr>
          <w:p w14:paraId="2DE32E65" w14:textId="622042DB" w:rsidR="00C72925" w:rsidRPr="003965BE" w:rsidRDefault="003965BE" w:rsidP="004C1E8E">
            <w:pPr>
              <w:rPr>
                <w:rFonts w:ascii="Palatino Linotype" w:hAnsi="Palatino Linotype"/>
                <w:color w:val="404040" w:themeColor="text1" w:themeTint="BF"/>
                <w:sz w:val="20"/>
                <w:szCs w:val="20"/>
                <w:highlight w:val="yellow"/>
                <w:lang w:val="en-US"/>
              </w:rPr>
            </w:pPr>
            <w:r w:rsidRPr="00CA4D96">
              <w:rPr>
                <w:rFonts w:ascii="Palatino Linotype" w:hAnsi="Palatino Linotype"/>
                <w:color w:val="404040" w:themeColor="text1" w:themeTint="BF"/>
                <w:sz w:val="20"/>
                <w:szCs w:val="20"/>
                <w:highlight w:val="cyan"/>
                <w:lang w:val="en-US"/>
              </w:rPr>
              <w:t>Manuscript Title</w:t>
            </w:r>
            <w:r w:rsidR="00C72925" w:rsidRPr="003965BE">
              <w:rPr>
                <w:rFonts w:ascii="Palatino Linotype" w:hAnsi="Palatino Linotype"/>
                <w:color w:val="404040" w:themeColor="text1" w:themeTint="BF"/>
                <w:sz w:val="20"/>
                <w:szCs w:val="20"/>
                <w:highlight w:val="lightGray"/>
                <w:lang w:val="en-US"/>
              </w:rPr>
              <w:t xml:space="preserve">: </w:t>
            </w:r>
          </w:p>
        </w:tc>
      </w:tr>
      <w:tr w:rsidR="001200AA" w:rsidRPr="003965BE" w14:paraId="16A6A216" w14:textId="77777777" w:rsidTr="005E1DB0">
        <w:tc>
          <w:tcPr>
            <w:tcW w:w="9062" w:type="dxa"/>
            <w:gridSpan w:val="3"/>
          </w:tcPr>
          <w:p w14:paraId="7B9DFE01" w14:textId="77267362" w:rsidR="003965BE" w:rsidRPr="00CA4D96" w:rsidRDefault="003965BE" w:rsidP="001200AA">
            <w:pPr>
              <w:rPr>
                <w:rFonts w:ascii="Palatino Linotype" w:hAnsi="Palatino Linotype"/>
                <w:color w:val="404040" w:themeColor="text1" w:themeTint="BF"/>
                <w:sz w:val="20"/>
                <w:szCs w:val="20"/>
                <w:highlight w:val="cyan"/>
                <w:lang w:val="en-US"/>
              </w:rPr>
            </w:pPr>
            <w:r w:rsidRPr="00CA4D96">
              <w:rPr>
                <w:rFonts w:ascii="Palatino Linotype" w:hAnsi="Palatino Linotype"/>
                <w:color w:val="404040" w:themeColor="text1" w:themeTint="BF"/>
                <w:sz w:val="20"/>
                <w:szCs w:val="20"/>
                <w:highlight w:val="cyan"/>
                <w:lang w:val="en-US"/>
              </w:rPr>
              <w:t>Please state whether generative AI or large language models were used; if so, specify which tool was used, for what purpose, at which stage of the study, and its contribution</w:t>
            </w:r>
          </w:p>
          <w:p w14:paraId="7EF4905F" w14:textId="77777777" w:rsidR="003965BE" w:rsidRPr="00CA4D96" w:rsidRDefault="003965BE" w:rsidP="001200AA">
            <w:pPr>
              <w:rPr>
                <w:rFonts w:ascii="Palatino Linotype" w:hAnsi="Palatino Linotype"/>
                <w:b/>
                <w:sz w:val="20"/>
                <w:szCs w:val="20"/>
                <w:highlight w:val="cyan"/>
                <w:lang w:val="en-US"/>
              </w:rPr>
            </w:pPr>
            <w:r w:rsidRPr="00CA4D96">
              <w:rPr>
                <w:rFonts w:ascii="Palatino Linotype" w:hAnsi="Palatino Linotype"/>
                <w:b/>
                <w:sz w:val="20"/>
                <w:szCs w:val="20"/>
                <w:highlight w:val="cyan"/>
                <w:lang w:val="en-US"/>
              </w:rPr>
              <w:t>SAMPLE DECLARATION</w:t>
            </w:r>
            <w:r w:rsidRPr="00CA4D96">
              <w:rPr>
                <w:rFonts w:ascii="Palatino Linotype" w:hAnsi="Palatino Linotype"/>
                <w:b/>
                <w:sz w:val="20"/>
                <w:szCs w:val="20"/>
                <w:highlight w:val="cyan"/>
                <w:lang w:val="en-US"/>
              </w:rPr>
              <w:t xml:space="preserve"> </w:t>
            </w:r>
          </w:p>
          <w:p w14:paraId="6969B08B" w14:textId="0DBAD3C4" w:rsidR="005E1DB0" w:rsidRPr="003965BE" w:rsidRDefault="003965BE" w:rsidP="001200AA">
            <w:pPr>
              <w:rPr>
                <w:rFonts w:ascii="Palatino Linotype" w:hAnsi="Palatino Linotype"/>
                <w:color w:val="404040" w:themeColor="text1" w:themeTint="BF"/>
                <w:sz w:val="20"/>
                <w:szCs w:val="20"/>
                <w:highlight w:val="lightGray"/>
                <w:lang w:val="en-US"/>
              </w:rPr>
            </w:pPr>
            <w:r w:rsidRPr="00CA4D96">
              <w:rPr>
                <w:rFonts w:ascii="Palatino Linotype" w:hAnsi="Palatino Linotype"/>
                <w:color w:val="404040" w:themeColor="text1" w:themeTint="BF"/>
                <w:sz w:val="20"/>
                <w:szCs w:val="20"/>
                <w:highlight w:val="cyan"/>
                <w:lang w:val="en-US"/>
              </w:rPr>
              <w:t xml:space="preserve">“In the preparation of this manuscript, the generative artificial intelligence tool </w:t>
            </w:r>
            <w:r w:rsidRPr="00CA4D96">
              <w:rPr>
                <w:rFonts w:ascii="Palatino Linotype" w:hAnsi="Palatino Linotype"/>
                <w:b/>
                <w:bCs/>
                <w:color w:val="404040" w:themeColor="text1" w:themeTint="BF"/>
                <w:sz w:val="20"/>
                <w:szCs w:val="20"/>
                <w:highlight w:val="cyan"/>
                <w:lang w:val="en-US"/>
              </w:rPr>
              <w:t>[Tool Name – Version Number]</w:t>
            </w:r>
            <w:r w:rsidRPr="00CA4D96">
              <w:rPr>
                <w:rFonts w:ascii="Palatino Linotype" w:hAnsi="Palatino Linotype"/>
                <w:color w:val="404040" w:themeColor="text1" w:themeTint="BF"/>
                <w:sz w:val="20"/>
                <w:szCs w:val="20"/>
                <w:highlight w:val="cyan"/>
                <w:lang w:val="en-US"/>
              </w:rPr>
              <w:t xml:space="preserve"> was used during the early research phase for idea generation and classification of the literature. The use of this tool contributed to the clarification of the conceptual framework of the study. The final content of the manuscript was produced, reviewed, and approved by the authors.”</w:t>
            </w:r>
          </w:p>
        </w:tc>
      </w:tr>
      <w:tr w:rsidR="001200AA" w:rsidRPr="003965BE" w14:paraId="793A3D81" w14:textId="77777777" w:rsidTr="00BE46A7">
        <w:trPr>
          <w:trHeight w:val="777"/>
        </w:trPr>
        <w:tc>
          <w:tcPr>
            <w:tcW w:w="4815" w:type="dxa"/>
          </w:tcPr>
          <w:p w14:paraId="11A4D473" w14:textId="7C359ECD" w:rsidR="005E1DB0" w:rsidRPr="003965BE" w:rsidRDefault="003965BE" w:rsidP="001200AA">
            <w:pPr>
              <w:spacing w:before="120" w:after="120"/>
              <w:rPr>
                <w:rFonts w:ascii="Palatino Linotype" w:hAnsi="Palatino Linotype"/>
                <w:color w:val="404040" w:themeColor="text1" w:themeTint="BF"/>
                <w:lang w:val="en-US"/>
              </w:rPr>
            </w:pPr>
            <w:r w:rsidRPr="003965BE">
              <w:rPr>
                <w:rFonts w:ascii="Palatino Linotype" w:hAnsi="Palatino Linotype"/>
                <w:color w:val="404040" w:themeColor="text1" w:themeTint="BF"/>
                <w:lang w:val="en-US"/>
              </w:rPr>
              <w:t>Corresponding Author (Full Name):</w:t>
            </w:r>
          </w:p>
        </w:tc>
        <w:tc>
          <w:tcPr>
            <w:tcW w:w="2126" w:type="dxa"/>
          </w:tcPr>
          <w:p w14:paraId="7B770AED" w14:textId="1FDD5296" w:rsidR="005E1DB0" w:rsidRPr="003965BE" w:rsidRDefault="003965BE" w:rsidP="001200AA">
            <w:pPr>
              <w:spacing w:before="120" w:after="120"/>
              <w:rPr>
                <w:rFonts w:ascii="Palatino Linotype" w:hAnsi="Palatino Linotype"/>
                <w:color w:val="404040" w:themeColor="text1" w:themeTint="BF"/>
                <w:lang w:val="en-US"/>
              </w:rPr>
            </w:pPr>
            <w:r w:rsidRPr="003965BE">
              <w:rPr>
                <w:rFonts w:ascii="Palatino Linotype" w:hAnsi="Palatino Linotype"/>
                <w:color w:val="404040" w:themeColor="text1" w:themeTint="BF"/>
                <w:lang w:val="en-US"/>
              </w:rPr>
              <w:t>Date</w:t>
            </w:r>
            <w:r w:rsidR="005E1DB0" w:rsidRPr="003965BE">
              <w:rPr>
                <w:rFonts w:ascii="Palatino Linotype" w:hAnsi="Palatino Linotype"/>
                <w:color w:val="404040" w:themeColor="text1" w:themeTint="BF"/>
                <w:lang w:val="en-US"/>
              </w:rPr>
              <w:t>:</w:t>
            </w:r>
          </w:p>
        </w:tc>
        <w:tc>
          <w:tcPr>
            <w:tcW w:w="2121" w:type="dxa"/>
          </w:tcPr>
          <w:p w14:paraId="20EB2D6C" w14:textId="03D01E1F" w:rsidR="005E1DB0" w:rsidRPr="003965BE" w:rsidRDefault="003965BE" w:rsidP="001200AA">
            <w:pPr>
              <w:spacing w:before="120" w:after="120"/>
              <w:rPr>
                <w:rFonts w:ascii="Palatino Linotype" w:hAnsi="Palatino Linotype"/>
                <w:color w:val="404040" w:themeColor="text1" w:themeTint="BF"/>
                <w:lang w:val="en-US"/>
              </w:rPr>
            </w:pPr>
            <w:r w:rsidRPr="003965BE">
              <w:rPr>
                <w:rFonts w:ascii="Palatino Linotype" w:hAnsi="Palatino Linotype"/>
                <w:color w:val="404040" w:themeColor="text1" w:themeTint="BF"/>
                <w:lang w:val="en-US"/>
              </w:rPr>
              <w:t>Signature</w:t>
            </w:r>
            <w:r w:rsidR="005E1DB0" w:rsidRPr="003965BE">
              <w:rPr>
                <w:rFonts w:ascii="Palatino Linotype" w:hAnsi="Palatino Linotype"/>
                <w:color w:val="404040" w:themeColor="text1" w:themeTint="BF"/>
                <w:lang w:val="en-US"/>
              </w:rPr>
              <w:t>:</w:t>
            </w:r>
          </w:p>
        </w:tc>
      </w:tr>
    </w:tbl>
    <w:p w14:paraId="4A5683AF" w14:textId="77777777" w:rsidR="008D1398" w:rsidRPr="003965BE" w:rsidRDefault="008D1398" w:rsidP="00E22BEE">
      <w:pPr>
        <w:rPr>
          <w:rFonts w:ascii="Palatino Linotype" w:hAnsi="Palatino Linotype"/>
          <w:sz w:val="20"/>
          <w:szCs w:val="20"/>
          <w:lang w:val="en-US"/>
        </w:rPr>
      </w:pPr>
    </w:p>
    <w:sectPr w:rsidR="008D1398" w:rsidRPr="003965BE" w:rsidSect="00DB089F">
      <w:type w:val="continuous"/>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433F" w14:textId="77777777" w:rsidR="00200AF8" w:rsidRDefault="00200AF8" w:rsidP="004307AE">
      <w:pPr>
        <w:spacing w:after="0" w:line="240" w:lineRule="auto"/>
      </w:pPr>
      <w:r>
        <w:separator/>
      </w:r>
    </w:p>
  </w:endnote>
  <w:endnote w:type="continuationSeparator" w:id="0">
    <w:p w14:paraId="66757BF3" w14:textId="77777777" w:rsidR="00200AF8" w:rsidRDefault="00200AF8" w:rsidP="0043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30A" w14:textId="7FFE3618" w:rsidR="00E22D12" w:rsidRPr="00E22D12" w:rsidRDefault="00E22D12" w:rsidP="00E22D12">
    <w:pPr>
      <w:shd w:val="clear" w:color="auto" w:fill="FFFFFF"/>
      <w:spacing w:after="150" w:line="240" w:lineRule="auto"/>
      <w:ind w:left="2410"/>
      <w:jc w:val="both"/>
      <w:rPr>
        <w:rFonts w:ascii="Times New Roman" w:eastAsia="Times New Roman" w:hAnsi="Times New Roman" w:cs="Times New Roman"/>
        <w:i/>
        <w:sz w:val="24"/>
        <w:szCs w:val="24"/>
        <w:lang w:eastAsia="tr-TR"/>
      </w:rPr>
    </w:pPr>
    <w:r w:rsidRPr="00E22D12">
      <w:rPr>
        <w:rFonts w:ascii="Times New Roman" w:eastAsia="Times New Roman" w:hAnsi="Times New Roman" w:cs="Times New Roman"/>
        <w:i/>
        <w:noProof/>
        <w:szCs w:val="24"/>
        <w:lang w:eastAsia="tr-TR"/>
      </w:rPr>
      <w:drawing>
        <wp:anchor distT="0" distB="0" distL="114300" distR="114300" simplePos="0" relativeHeight="251661312" behindDoc="0" locked="0" layoutInCell="1" allowOverlap="1" wp14:anchorId="473F3D52" wp14:editId="60205911">
          <wp:simplePos x="0" y="0"/>
          <wp:positionH relativeFrom="column">
            <wp:posOffset>-4445</wp:posOffset>
          </wp:positionH>
          <wp:positionV relativeFrom="paragraph">
            <wp:posOffset>23508</wp:posOffset>
          </wp:positionV>
          <wp:extent cx="1337539" cy="467973"/>
          <wp:effectExtent l="0" t="0" r="0" b="889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539" cy="467973"/>
                  </a:xfrm>
                  <a:prstGeom prst="rect">
                    <a:avLst/>
                  </a:prstGeom>
                </pic:spPr>
              </pic:pic>
            </a:graphicData>
          </a:graphic>
          <wp14:sizeRelH relativeFrom="page">
            <wp14:pctWidth>0</wp14:pctWidth>
          </wp14:sizeRelH>
          <wp14:sizeRelV relativeFrom="page">
            <wp14:pctHeight>0</wp14:pctHeight>
          </wp14:sizeRelV>
        </wp:anchor>
      </w:drawing>
    </w:r>
    <w:r w:rsidR="003965BE" w:rsidRPr="003965BE">
      <w:rPr>
        <w:rFonts w:ascii="Times New Roman" w:eastAsia="Times New Roman" w:hAnsi="Times New Roman" w:cs="Times New Roman"/>
        <w:i/>
        <w:noProof/>
        <w:szCs w:val="24"/>
        <w:lang w:eastAsia="tr-TR"/>
      </w:rPr>
      <w:t>All articles accepted for publication in the Journal of Sustainable Equity and Social Research are published under the Creative Commons Attribution–NonCommercial 4.0 International (CC BY-NC 4.0) license</w:t>
    </w:r>
    <w:r w:rsidRPr="00E22D12">
      <w:rPr>
        <w:rFonts w:ascii="Times New Roman" w:eastAsia="Times New Roman" w:hAnsi="Times New Roman" w:cs="Times New Roman"/>
        <w:i/>
        <w:sz w:val="24"/>
        <w:szCs w:val="24"/>
        <w:lang w:eastAsia="tr-TR"/>
      </w:rPr>
      <w:t>.</w:t>
    </w:r>
  </w:p>
  <w:p w14:paraId="4B7D3DD0" w14:textId="77777777" w:rsidR="004307AE" w:rsidRDefault="004307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BA4C" w14:textId="77777777" w:rsidR="00200AF8" w:rsidRDefault="00200AF8" w:rsidP="004307AE">
      <w:pPr>
        <w:spacing w:after="0" w:line="240" w:lineRule="auto"/>
      </w:pPr>
      <w:r>
        <w:separator/>
      </w:r>
    </w:p>
  </w:footnote>
  <w:footnote w:type="continuationSeparator" w:id="0">
    <w:p w14:paraId="64464D12" w14:textId="77777777" w:rsidR="00200AF8" w:rsidRDefault="00200AF8" w:rsidP="0043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06F" w14:textId="699AD8A6" w:rsidR="004307AE" w:rsidRDefault="00EF74D8">
    <w:pPr>
      <w:pStyle w:val="stBilgi"/>
    </w:pPr>
    <w:r>
      <w:rPr>
        <w:noProof/>
      </w:rPr>
      <w:drawing>
        <wp:anchor distT="0" distB="0" distL="114300" distR="114300" simplePos="0" relativeHeight="251662336" behindDoc="0" locked="0" layoutInCell="1" allowOverlap="1" wp14:anchorId="74763A75" wp14:editId="70C3DE2D">
          <wp:simplePos x="0" y="0"/>
          <wp:positionH relativeFrom="column">
            <wp:posOffset>-1989455</wp:posOffset>
          </wp:positionH>
          <wp:positionV relativeFrom="paragraph">
            <wp:posOffset>-420789</wp:posOffset>
          </wp:positionV>
          <wp:extent cx="8282129" cy="1022485"/>
          <wp:effectExtent l="0" t="0" r="5080" b="6350"/>
          <wp:wrapThrough wrapText="bothSides">
            <wp:wrapPolygon edited="0">
              <wp:start x="0" y="0"/>
              <wp:lineTo x="0" y="21332"/>
              <wp:lineTo x="21564" y="21332"/>
              <wp:lineTo x="21564"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282129" cy="1022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F88"/>
    <w:multiLevelType w:val="multilevel"/>
    <w:tmpl w:val="AAC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4628C"/>
    <w:multiLevelType w:val="multilevel"/>
    <w:tmpl w:val="C32C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456"/>
    <w:multiLevelType w:val="multilevel"/>
    <w:tmpl w:val="0D00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E5B11"/>
    <w:multiLevelType w:val="multilevel"/>
    <w:tmpl w:val="E16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51DD1"/>
    <w:multiLevelType w:val="hybridMultilevel"/>
    <w:tmpl w:val="183C3F00"/>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44079"/>
    <w:multiLevelType w:val="multilevel"/>
    <w:tmpl w:val="362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C6D44"/>
    <w:multiLevelType w:val="multilevel"/>
    <w:tmpl w:val="22C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02406"/>
    <w:multiLevelType w:val="multilevel"/>
    <w:tmpl w:val="898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523DE"/>
    <w:multiLevelType w:val="hybridMultilevel"/>
    <w:tmpl w:val="7570BBD2"/>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641285"/>
    <w:multiLevelType w:val="multilevel"/>
    <w:tmpl w:val="7192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35BBA"/>
    <w:multiLevelType w:val="hybridMultilevel"/>
    <w:tmpl w:val="5D086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6"/>
  </w:num>
  <w:num w:numId="6">
    <w:abstractNumId w:val="1"/>
  </w:num>
  <w:num w:numId="7">
    <w:abstractNumId w:val="3"/>
  </w:num>
  <w:num w:numId="8">
    <w:abstractNumId w:val="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98"/>
    <w:rsid w:val="000F2222"/>
    <w:rsid w:val="001200AA"/>
    <w:rsid w:val="0012348F"/>
    <w:rsid w:val="00200AF8"/>
    <w:rsid w:val="002B4625"/>
    <w:rsid w:val="002D52C7"/>
    <w:rsid w:val="00333581"/>
    <w:rsid w:val="003965BE"/>
    <w:rsid w:val="004307AE"/>
    <w:rsid w:val="004C1E8E"/>
    <w:rsid w:val="00532153"/>
    <w:rsid w:val="0056215F"/>
    <w:rsid w:val="0059388F"/>
    <w:rsid w:val="005A188A"/>
    <w:rsid w:val="005E1DB0"/>
    <w:rsid w:val="006D1D32"/>
    <w:rsid w:val="00702065"/>
    <w:rsid w:val="007860C3"/>
    <w:rsid w:val="0081046D"/>
    <w:rsid w:val="008318C2"/>
    <w:rsid w:val="00865E73"/>
    <w:rsid w:val="008C012A"/>
    <w:rsid w:val="008D1398"/>
    <w:rsid w:val="00A87D1F"/>
    <w:rsid w:val="00B24A33"/>
    <w:rsid w:val="00BE46A7"/>
    <w:rsid w:val="00C72925"/>
    <w:rsid w:val="00CA4D96"/>
    <w:rsid w:val="00DA651F"/>
    <w:rsid w:val="00DB089F"/>
    <w:rsid w:val="00E22BEE"/>
    <w:rsid w:val="00E22D12"/>
    <w:rsid w:val="00EA726C"/>
    <w:rsid w:val="00EF74D8"/>
    <w:rsid w:val="00FE0A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B3E21"/>
  <w15:chartTrackingRefBased/>
  <w15:docId w15:val="{8AE0A059-C93D-4733-8357-2D2FB70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1E8E"/>
    <w:pPr>
      <w:ind w:left="720"/>
      <w:contextualSpacing/>
    </w:pPr>
  </w:style>
  <w:style w:type="paragraph" w:styleId="stBilgi">
    <w:name w:val="header"/>
    <w:basedOn w:val="Normal"/>
    <w:link w:val="stBilgiChar"/>
    <w:uiPriority w:val="99"/>
    <w:unhideWhenUsed/>
    <w:rsid w:val="004307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7AE"/>
  </w:style>
  <w:style w:type="paragraph" w:styleId="AltBilgi">
    <w:name w:val="footer"/>
    <w:basedOn w:val="Normal"/>
    <w:link w:val="AltBilgiChar"/>
    <w:uiPriority w:val="99"/>
    <w:unhideWhenUsed/>
    <w:rsid w:val="004307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82463">
      <w:bodyDiv w:val="1"/>
      <w:marLeft w:val="0"/>
      <w:marRight w:val="0"/>
      <w:marTop w:val="0"/>
      <w:marBottom w:val="0"/>
      <w:divBdr>
        <w:top w:val="none" w:sz="0" w:space="0" w:color="auto"/>
        <w:left w:val="none" w:sz="0" w:space="0" w:color="auto"/>
        <w:bottom w:val="none" w:sz="0" w:space="0" w:color="auto"/>
        <w:right w:val="none" w:sz="0" w:space="0" w:color="auto"/>
      </w:divBdr>
      <w:divsChild>
        <w:div w:id="19164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193521">
      <w:bodyDiv w:val="1"/>
      <w:marLeft w:val="0"/>
      <w:marRight w:val="0"/>
      <w:marTop w:val="0"/>
      <w:marBottom w:val="0"/>
      <w:divBdr>
        <w:top w:val="none" w:sz="0" w:space="0" w:color="auto"/>
        <w:left w:val="none" w:sz="0" w:space="0" w:color="auto"/>
        <w:bottom w:val="none" w:sz="0" w:space="0" w:color="auto"/>
        <w:right w:val="none" w:sz="0" w:space="0" w:color="auto"/>
      </w:divBdr>
      <w:divsChild>
        <w:div w:id="150748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E86185B-CF0C-4287-84A9-0E40274B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Zeynep Banu Dalaman</cp:lastModifiedBy>
  <cp:revision>3</cp:revision>
  <dcterms:created xsi:type="dcterms:W3CDTF">2026-01-09T22:17:00Z</dcterms:created>
  <dcterms:modified xsi:type="dcterms:W3CDTF">2026-01-09T22:18:00Z</dcterms:modified>
</cp:coreProperties>
</file>